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163" w:right="0" w:firstLine="0"/>
        <w:jc w:val="left"/>
        <w:rPr>
          <w:rFonts w:ascii="黑体" w:eastAsia="黑体" w:hint="eastAsia"/>
          <w:sz w:val="20"/>
        </w:rPr>
      </w:pPr>
      <w:r>
        <w:rPr>
          <w:rFonts w:ascii="黑体" w:eastAsia="黑体" w:hint="eastAsia"/>
          <w:sz w:val="20"/>
        </w:rPr>
        <w:t>附件1</w:t>
      </w:r>
    </w:p>
    <w:p>
      <w:pPr>
        <w:pStyle w:val="BodyText"/>
        <w:spacing w:before="6"/>
        <w:rPr>
          <w:rFonts w:ascii="黑体"/>
          <w:sz w:val="26"/>
        </w:rPr>
      </w:pPr>
      <w:r>
        <w:rPr/>
        <w:br w:type="column"/>
      </w:r>
      <w:r>
        <w:rPr>
          <w:rFonts w:ascii="黑体"/>
          <w:sz w:val="26"/>
        </w:rPr>
      </w:r>
    </w:p>
    <w:p>
      <w:pPr>
        <w:pStyle w:val="BodyText"/>
        <w:spacing w:before="1"/>
        <w:ind w:left="163"/>
      </w:pPr>
      <w:r>
        <w:rPr/>
        <w:pict>
          <v:shape style="position:absolute;margin-left:54.66pt;margin-top:21.6pt;width:732.15pt;height:422.8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1"/>
                    <w:gridCol w:w="1860"/>
                    <w:gridCol w:w="540"/>
                    <w:gridCol w:w="674"/>
                    <w:gridCol w:w="1560"/>
                    <w:gridCol w:w="3586"/>
                    <w:gridCol w:w="1412"/>
                    <w:gridCol w:w="2266"/>
                    <w:gridCol w:w="2206"/>
                  </w:tblGrid>
                  <w:tr>
                    <w:trPr>
                      <w:trHeight w:val="565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235" w:lineRule="auto" w:before="69"/>
                          <w:ind w:left="81" w:righ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岗位代码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4" w:right="34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岗位名称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35" w:lineRule="auto" w:before="69"/>
                          <w:ind w:left="96"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招聘人数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35" w:lineRule="auto" w:before="69"/>
                          <w:ind w:left="16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岗位类别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5" w:lineRule="auto" w:before="69"/>
                          <w:ind w:left="607" w:right="56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岗位等级</w:t>
                        </w: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1" w:right="48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招聘单位</w:t>
                        </w:r>
                      </w:p>
                    </w:tc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年龄要求</w:t>
                        </w:r>
                      </w:p>
                    </w:tc>
                    <w:tc>
                      <w:tcPr>
                        <w:tcW w:w="226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招聘对象</w:t>
                        </w:r>
                      </w:p>
                    </w:tc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 w:right="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专业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C01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高中语文教师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line="232" w:lineRule="auto" w:before="66"/>
                          <w:ind w:left="991" w:right="49" w:hanging="9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泗阳中学1人、桃源路中学2人、实验高级中学1人、王集中学3人</w:t>
                        </w:r>
                      </w:p>
                    </w:tc>
                    <w:tc>
                      <w:tcPr>
                        <w:tcW w:w="141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 w:before="140"/>
                          <w:ind w:left="84" w:right="43" w:hanging="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1987年1月1</w:t>
                        </w:r>
                        <w:r>
                          <w:rPr>
                            <w:spacing w:val="-9"/>
                            <w:sz w:val="18"/>
                          </w:rPr>
                          <w:t>日及</w:t>
                        </w:r>
                        <w:r>
                          <w:rPr>
                            <w:sz w:val="18"/>
                          </w:rPr>
                          <w:t>以后出生。（</w:t>
                        </w:r>
                        <w:r>
                          <w:rPr>
                            <w:spacing w:val="-15"/>
                            <w:sz w:val="18"/>
                          </w:rPr>
                          <w:t>具</w:t>
                        </w:r>
                        <w:r>
                          <w:rPr>
                            <w:sz w:val="18"/>
                          </w:rPr>
                          <w:t>有中小学高级</w:t>
                        </w:r>
                      </w:p>
                      <w:p>
                        <w:pPr>
                          <w:pStyle w:val="TableParagraph"/>
                          <w:spacing w:line="232" w:lineRule="auto" w:before="1"/>
                          <w:ind w:left="81" w:right="43" w:firstLine="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（含）</w:t>
                        </w:r>
                        <w:r>
                          <w:rPr>
                            <w:spacing w:val="-4"/>
                            <w:sz w:val="18"/>
                          </w:rPr>
                          <w:t>以上职称</w:t>
                        </w:r>
                        <w:r>
                          <w:rPr>
                            <w:spacing w:val="-2"/>
                            <w:sz w:val="18"/>
                          </w:rPr>
                          <w:t>人员的年龄放宽</w:t>
                        </w:r>
                        <w:r>
                          <w:rPr>
                            <w:sz w:val="18"/>
                          </w:rPr>
                          <w:t>至1977年1月1</w:t>
                        </w:r>
                        <w:r>
                          <w:rPr>
                            <w:spacing w:val="-17"/>
                            <w:sz w:val="18"/>
                          </w:rPr>
                          <w:t>日</w:t>
                        </w:r>
                        <w:r>
                          <w:rPr>
                            <w:sz w:val="18"/>
                          </w:rPr>
                          <w:t>及以后出生）</w:t>
                        </w:r>
                      </w:p>
                    </w:tc>
                    <w:tc>
                      <w:tcPr>
                        <w:tcW w:w="22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42" w:val="left" w:leader="none"/>
                          </w:tabs>
                          <w:spacing w:line="235" w:lineRule="auto" w:before="140" w:after="0"/>
                          <w:ind w:left="59" w:right="22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“双一流”建设高校全日制本科及以上毕业生，并取</w:t>
                        </w:r>
                        <w:r>
                          <w:rPr>
                            <w:sz w:val="18"/>
                          </w:rPr>
                          <w:t>得相应学位；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42" w:val="left" w:leader="none"/>
                          </w:tabs>
                          <w:spacing w:line="232" w:lineRule="auto" w:before="1" w:after="0"/>
                          <w:ind w:left="59" w:right="22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普通高校全日制研究生， </w:t>
                        </w:r>
                        <w:r>
                          <w:rPr>
                            <w:sz w:val="18"/>
                          </w:rPr>
                          <w:t>并取得相应学位；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42" w:val="left" w:leader="none"/>
                          </w:tabs>
                          <w:spacing w:line="224" w:lineRule="exact" w:before="0" w:after="0"/>
                          <w:ind w:left="241" w:right="0" w:hanging="2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具有报考学科中小学高级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221" w:right="1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（含）以上职称人员。</w:t>
                        </w:r>
                      </w:p>
                    </w:tc>
                    <w:tc>
                      <w:tcPr>
                        <w:tcW w:w="22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C02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高中数学教师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line="235" w:lineRule="auto" w:before="63"/>
                          <w:ind w:left="1711" w:right="5" w:hanging="16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泗阳中学1人、实验高级中学1人、王集中学3 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154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C03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154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高中物理教师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54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line="226" w:lineRule="exact" w:before="41"/>
                          <w:ind w:left="1577" w:right="49" w:hanging="14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桃源路中学1人、实验高级中学1人、王集中学2人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154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C04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154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高中化学教师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54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before="154"/>
                          <w:ind w:left="521" w:right="4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泗阳中学1人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154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C05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154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高中政治教师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54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before="154"/>
                          <w:ind w:left="521" w:right="4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实验高级中学2人、王集中学1人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5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C06</w:t>
                        </w:r>
                      </w:p>
                    </w:tc>
                    <w:tc>
                      <w:tcPr>
                        <w:tcW w:w="18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高中历史教师</w:t>
                        </w:r>
                      </w:p>
                    </w:tc>
                    <w:tc>
                      <w:tcPr>
                        <w:tcW w:w="5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6" w:lineRule="exact" w:before="60"/>
                          <w:ind w:left="1577" w:right="49" w:hanging="14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桃源路中学1人、实验高级中学1人、王集中学1人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48"/>
                          <w:ind w:left="390" w:right="82" w:hanging="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1.本科毕业生所学专业应与报考岗位相关；</w:t>
                        </w:r>
                      </w:p>
                    </w:tc>
                  </w:tr>
                  <w:tr>
                    <w:trPr>
                      <w:trHeight w:val="21" w:hRule="atLeast"/>
                    </w:trPr>
                    <w:tc>
                      <w:tcPr>
                        <w:tcW w:w="5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74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专技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63" w:righ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专技十二级</w:t>
                        </w:r>
                      </w:p>
                      <w:p>
                        <w:pPr>
                          <w:pStyle w:val="TableParagraph"/>
                          <w:spacing w:line="232" w:lineRule="auto" w:before="3"/>
                          <w:ind w:left="70" w:righ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</w:t>
                        </w:r>
                        <w:r>
                          <w:rPr>
                            <w:spacing w:val="-3"/>
                            <w:sz w:val="18"/>
                          </w:rPr>
                          <w:t>具有副高职称者</w:t>
                        </w:r>
                        <w:r>
                          <w:rPr>
                            <w:sz w:val="18"/>
                          </w:rPr>
                          <w:t>提供专技七级岗 </w:t>
                        </w:r>
                        <w:r>
                          <w:rPr>
                            <w:spacing w:val="-3"/>
                            <w:sz w:val="18"/>
                          </w:rPr>
                          <w:t>位，具有正高职称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50"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者提供专技四级岗</w:t>
                        </w:r>
                      </w:p>
                    </w:tc>
                    <w:tc>
                      <w:tcPr>
                        <w:tcW w:w="358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02" w:val="left" w:leader="none"/>
                          </w:tabs>
                          <w:spacing w:line="191" w:lineRule="exact" w:before="0" w:after="0"/>
                          <w:ind w:left="301" w:right="0" w:hanging="26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以研究生学历报考的，</w:t>
                        </w:r>
                      </w:p>
                      <w:p>
                        <w:pPr>
                          <w:pStyle w:val="TableParagraph"/>
                          <w:spacing w:line="232" w:lineRule="auto" w:before="3"/>
                          <w:ind w:left="121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本科段和研究生段，其中之一所学专业应与报考岗位相关。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02" w:val="left" w:leader="none"/>
                          </w:tabs>
                          <w:spacing w:line="211" w:lineRule="exact" w:before="0" w:after="0"/>
                          <w:ind w:left="301" w:right="0" w:hanging="26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中小学高级（含）以上</w:t>
                        </w: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153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C07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153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高中地理教师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53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7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line="235" w:lineRule="auto" w:before="43"/>
                          <w:ind w:left="991" w:right="49" w:hanging="9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泗阳中学3人、桃源路中学3人、实验高级中学1人、王集中学1人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154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C08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154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高中生物教师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54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before="154"/>
                          <w:ind w:left="521" w:right="4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泗阳中学1人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left="5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位。）</w:t>
                        </w:r>
                      </w:p>
                    </w:tc>
                    <w:tc>
                      <w:tcPr>
                        <w:tcW w:w="358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left="101" w:right="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职称人员职称证书专业须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C09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高中信息教师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521" w:right="4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桃源路中学1人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6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与报考岗位一致。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C10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初中语文教师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21" w:right="4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泗阳中学附属初中4人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C11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初中数学教师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21" w:right="4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泗阳中学附属初中4人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C12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初中英语教师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21" w:right="4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泗阳中学附属初中4人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C13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初中物理教师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21" w:right="4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泗阳中学附属初中6人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08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C14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78" w:right="3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初中地理教师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21" w:right="4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泗阳中学附属初中2人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江苏省泗阳县2022年第三批次面向高层次人才公开招聘教师岗位简介表</w:t>
      </w:r>
    </w:p>
    <w:p>
      <w:pPr>
        <w:spacing w:after="0"/>
        <w:sectPr>
          <w:footerReference w:type="default" r:id="rId5"/>
          <w:type w:val="continuous"/>
          <w:pgSz w:w="16840" w:h="11910" w:orient="landscape"/>
          <w:pgMar w:footer="430" w:top="760" w:bottom="620" w:left="980" w:right="1000"/>
          <w:pgNumType w:start="1"/>
          <w:cols w:num="2" w:equalWidth="0">
            <w:col w:w="706" w:space="2414"/>
            <w:col w:w="1174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tbl>
      <w:tblPr>
        <w:tblW w:w="0" w:type="auto"/>
        <w:jc w:val="left"/>
        <w:tblInd w:w="6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1366"/>
      </w:tblGrid>
      <w:tr>
        <w:trPr>
          <w:trHeight w:val="565" w:hRule="atLeast"/>
        </w:trPr>
        <w:tc>
          <w:tcPr>
            <w:tcW w:w="1486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98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教师资格证要求</w:t>
            </w:r>
          </w:p>
        </w:tc>
        <w:tc>
          <w:tcPr>
            <w:tcW w:w="1366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58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553" w:hRule="atLeast"/>
        </w:trPr>
        <w:tc>
          <w:tcPr>
            <w:tcW w:w="1486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高中语文</w:t>
            </w:r>
          </w:p>
        </w:tc>
        <w:tc>
          <w:tcPr>
            <w:tcW w:w="136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 w:before="146"/>
              <w:ind w:left="61" w:right="2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以研究生学历报考的，最迟须于</w:t>
            </w:r>
            <w:r>
              <w:rPr>
                <w:sz w:val="18"/>
              </w:rPr>
              <w:t>2025年8月31日</w:t>
            </w:r>
            <w:r>
              <w:rPr>
                <w:spacing w:val="-3"/>
                <w:sz w:val="18"/>
              </w:rPr>
              <w:t>前取得相应学段</w:t>
            </w:r>
            <w:r>
              <w:rPr>
                <w:sz w:val="18"/>
              </w:rPr>
              <w:t>学科教师资格 </w:t>
            </w:r>
            <w:r>
              <w:rPr>
                <w:spacing w:val="-3"/>
                <w:sz w:val="18"/>
              </w:rPr>
              <w:t>证，否则予以解</w:t>
            </w:r>
            <w:r>
              <w:rPr>
                <w:sz w:val="18"/>
              </w:rPr>
              <w:t>聘。</w:t>
            </w:r>
          </w:p>
        </w:tc>
      </w:tr>
      <w:tr>
        <w:trPr>
          <w:trHeight w:val="553" w:hRule="atLeast"/>
        </w:trPr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高中数学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486" w:type="dxa"/>
          </w:tcPr>
          <w:p>
            <w:pPr>
              <w:pStyle w:val="TableParagraph"/>
              <w:spacing w:before="154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高中物理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486" w:type="dxa"/>
          </w:tcPr>
          <w:p>
            <w:pPr>
              <w:pStyle w:val="TableParagraph"/>
              <w:spacing w:before="154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高中化学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486" w:type="dxa"/>
          </w:tcPr>
          <w:p>
            <w:pPr>
              <w:pStyle w:val="TableParagraph"/>
              <w:spacing w:before="154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高中政治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1486" w:type="dxa"/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高中历史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spacing w:before="154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高中地理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spacing w:before="154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高中生物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1486" w:type="dxa"/>
          </w:tcPr>
          <w:p>
            <w:pPr>
              <w:pStyle w:val="TableParagraph"/>
              <w:spacing w:before="154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高中信息技术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148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初中语文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486" w:type="dxa"/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初中数学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148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初中英语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486" w:type="dxa"/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初中物理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1486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8" w:right="62"/>
              <w:jc w:val="center"/>
              <w:rPr>
                <w:sz w:val="18"/>
              </w:rPr>
            </w:pPr>
            <w:r>
              <w:rPr>
                <w:sz w:val="18"/>
              </w:rPr>
              <w:t>初中地理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header="0" w:footer="430" w:top="1100" w:bottom="62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3.75pt;margin-top:558.737488pt;width:74pt;height:14pt;mso-position-horizontal-relative:page;mso-position-vertical-relative:page;z-index:-252316672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页，共2页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301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88" w:hanging="1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677" w:hanging="1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865" w:hanging="1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054" w:hanging="1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243" w:hanging="1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431" w:hanging="1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620" w:hanging="1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808" w:hanging="183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" w:hanging="182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78" w:hanging="18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7" w:hanging="18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715" w:hanging="18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934" w:hanging="18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153" w:hanging="18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371" w:hanging="18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590" w:hanging="18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808" w:hanging="182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2022-06-02T05:54:16Z</dcterms:created>
  <dcterms:modified xsi:type="dcterms:W3CDTF">2022-06-02T05:54:16Z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2022-06-02T00:00:00Z</vt:filetime>
  </property>
</Properties>
</file>