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010"/>
        <w:gridCol w:w="2601"/>
        <w:gridCol w:w="1010"/>
        <w:gridCol w:w="1562"/>
      </w:tblGrid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部门名称</w:t>
            </w:r>
          </w:p>
        </w:tc>
        <w:tc>
          <w:tcPr>
            <w:tcW w:w="1010" w:type="dxa"/>
          </w:tcPr>
          <w:p>
            <w:pPr>
              <w:pStyle w:val="TableParagraph"/>
              <w:spacing w:line="214" w:lineRule="exact" w:before="137"/>
              <w:ind w:left="94" w:right="5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职位代码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职位名称</w:t>
            </w:r>
          </w:p>
        </w:tc>
        <w:tc>
          <w:tcPr>
            <w:tcW w:w="1010" w:type="dxa"/>
          </w:tcPr>
          <w:p>
            <w:pPr>
              <w:pStyle w:val="TableParagraph"/>
              <w:spacing w:line="214" w:lineRule="exact" w:before="137"/>
              <w:ind w:left="95" w:right="52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招录人数</w:t>
            </w:r>
          </w:p>
        </w:tc>
        <w:tc>
          <w:tcPr>
            <w:tcW w:w="1562" w:type="dxa"/>
          </w:tcPr>
          <w:p>
            <w:pPr>
              <w:pStyle w:val="TableParagraph"/>
              <w:spacing w:line="214" w:lineRule="exact" w:before="137"/>
              <w:ind w:left="103" w:right="64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考号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202200100321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202200100905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202200100228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202200100516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202200100911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202200101116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202200100729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202200101601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202200100707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202200100505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202200101722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202200101014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202200100810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202200100126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202200101530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202200101625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202200101025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202200100423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202200100520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202200101503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202200100121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202200100419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202200100119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202200100823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202200101622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宿迁市住房公积金管理中心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一般技术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202200100201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202200100504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202200101730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202200100310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202200100426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202200100802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202200101107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202200100410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202200101402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202200101229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202200101512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880" w:right="15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010"/>
        <w:gridCol w:w="2601"/>
        <w:gridCol w:w="1010"/>
        <w:gridCol w:w="1562"/>
      </w:tblGrid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202200100923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202200101828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202200101403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202200100430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宿迁仲裁委员会秘书处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办案秘书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202200101125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宿迁市直政法机关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执法辅助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202200100326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宿迁市直政法机关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执法辅助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202200100427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宿迁市直政法机关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执法辅助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202200101202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宿迁市直政法机关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执法辅助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202200101406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6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宿迁市直政法机关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0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执法辅助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202200101629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202200101314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202200100906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202200101408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202200100320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202200100920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202200101118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202200100813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202200101627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6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6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202200101114</w:t>
            </w:r>
          </w:p>
        </w:tc>
      </w:tr>
      <w:tr>
        <w:trPr>
          <w:trHeight w:val="371" w:hRule="atLeast"/>
        </w:trPr>
        <w:tc>
          <w:tcPr>
            <w:tcW w:w="3074" w:type="dxa"/>
          </w:tcPr>
          <w:p>
            <w:pPr>
              <w:pStyle w:val="TableParagraph"/>
              <w:spacing w:line="214" w:lineRule="exact" w:before="137"/>
              <w:ind w:left="225" w:right="18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宿迁市农业综合行政执法支队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01" w:type="dxa"/>
          </w:tcPr>
          <w:p>
            <w:pPr>
              <w:pStyle w:val="TableParagraph"/>
              <w:spacing w:line="214" w:lineRule="exact" w:before="137"/>
              <w:ind w:left="191" w:right="150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农业综合行政执法协勤岗</w:t>
            </w:r>
          </w:p>
        </w:tc>
        <w:tc>
          <w:tcPr>
            <w:tcW w:w="10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64"/>
              <w:rPr>
                <w:sz w:val="20"/>
              </w:rPr>
            </w:pPr>
            <w:r>
              <w:rPr>
                <w:sz w:val="20"/>
              </w:rPr>
              <w:t>202200100421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60" w:bottom="280" w:left="880" w:right="15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010"/>
        <w:gridCol w:w="741"/>
        <w:gridCol w:w="599"/>
        <w:gridCol w:w="2728"/>
      </w:tblGrid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spacing w:line="214" w:lineRule="exact" w:before="137"/>
              <w:ind w:left="94" w:right="5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笔试分数</w:t>
            </w:r>
          </w:p>
        </w:tc>
        <w:tc>
          <w:tcPr>
            <w:tcW w:w="1010" w:type="dxa"/>
          </w:tcPr>
          <w:p>
            <w:pPr>
              <w:pStyle w:val="TableParagraph"/>
              <w:spacing w:line="214" w:lineRule="exact" w:before="137"/>
              <w:ind w:left="94" w:right="5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面试分数</w:t>
            </w:r>
          </w:p>
        </w:tc>
        <w:tc>
          <w:tcPr>
            <w:tcW w:w="741" w:type="dxa"/>
          </w:tcPr>
          <w:p>
            <w:pPr>
              <w:pStyle w:val="TableParagraph"/>
              <w:spacing w:line="214" w:lineRule="exact" w:before="137"/>
              <w:ind w:left="109" w:right="6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总分</w:t>
            </w:r>
          </w:p>
        </w:tc>
        <w:tc>
          <w:tcPr>
            <w:tcW w:w="599" w:type="dxa"/>
          </w:tcPr>
          <w:p>
            <w:pPr>
              <w:pStyle w:val="TableParagraph"/>
              <w:spacing w:line="214" w:lineRule="exact" w:before="137"/>
              <w:ind w:left="90" w:right="4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排名</w:t>
            </w:r>
          </w:p>
        </w:tc>
        <w:tc>
          <w:tcPr>
            <w:tcW w:w="2728" w:type="dxa"/>
          </w:tcPr>
          <w:p>
            <w:pPr>
              <w:pStyle w:val="TableParagraph"/>
              <w:spacing w:line="214" w:lineRule="exact" w:before="137"/>
              <w:ind w:left="194" w:right="151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体检（备注</w:t>
            </w:r>
            <w:r>
              <w:rPr>
                <w:position w:val="1"/>
                <w:sz w:val="20"/>
              </w:rPr>
              <w:t>T</w:t>
            </w:r>
            <w:r>
              <w:rPr>
                <w:rFonts w:ascii="宋体" w:eastAsia="宋体" w:hint="eastAsia"/>
                <w:sz w:val="20"/>
              </w:rPr>
              <w:t>为入围体检）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70.4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77.7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71.15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67.8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66.6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63.4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6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82.1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81.45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82.1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77.55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76.15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83.9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75.75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81.1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75.45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74.05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81.9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83.1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72.75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78.3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72.55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74.6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72.3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73.9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71.15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70.3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74.7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65.6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70.15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70.1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69.25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75.9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61.2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68.55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78.3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74.1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71.8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70.1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70.75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63.9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70.45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6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71.9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6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68.85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63.4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68.1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64.6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71.2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67.9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62.7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66.85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68.7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1910" w:h="16840"/>
          <w:pgMar w:top="1060" w:bottom="280" w:left="880" w:right="15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010"/>
        <w:gridCol w:w="741"/>
        <w:gridCol w:w="599"/>
        <w:gridCol w:w="2728"/>
      </w:tblGrid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62.7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65.55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59.35</w:t>
            </w:r>
          </w:p>
        </w:tc>
        <w:tc>
          <w:tcPr>
            <w:tcW w:w="599" w:type="dxa"/>
          </w:tcPr>
          <w:p>
            <w:pPr>
              <w:pStyle w:val="TableParagraph"/>
              <w:ind w:left="90" w:right="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72.4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78.1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73.65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71.9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72.4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70.65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69.6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81.3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74.8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72.85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75.3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64.2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69.75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68.9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67.95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69.6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67.9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64.2</w:t>
            </w:r>
          </w:p>
        </w:tc>
        <w:tc>
          <w:tcPr>
            <w:tcW w:w="1010" w:type="dxa"/>
          </w:tcPr>
          <w:p>
            <w:pPr>
              <w:pStyle w:val="TableParagraph"/>
              <w:ind w:left="94" w:right="5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41" w:type="dxa"/>
          </w:tcPr>
          <w:p>
            <w:pPr>
              <w:pStyle w:val="TableParagraph"/>
              <w:ind w:left="109" w:right="70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59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67.9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0" w:type="dx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060" w:bottom="280" w:left="8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35" w:line="216" w:lineRule="exact"/>
      <w:ind w:left="91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2022-10-20T01:07:11Z</dcterms:created>
  <dcterms:modified xsi:type="dcterms:W3CDTF">2022-10-20T01:07:11Z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2022-10-20T00:00:00Z</vt:filetime>
  </property>
</Properties>
</file>