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183" w:right="0" w:firstLine="0"/>
        <w:jc w:val="left"/>
        <w:rPr>
          <w:sz w:val="32"/>
        </w:rPr>
      </w:pPr>
      <w:r>
        <w:rPr>
          <w:sz w:val="32"/>
        </w:rPr>
        <w:t>附件1</w:t>
      </w:r>
    </w:p>
    <w:p>
      <w:pPr>
        <w:pStyle w:val="BodyText"/>
        <w:spacing w:before="1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ind w:left="183"/>
      </w:pPr>
      <w:r>
        <w:rPr/>
        <w:t>2022年沭阳籍卫生专业技术人员回调岗位需求表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240" w:top="1100" w:bottom="440" w:left="1040" w:right="1220"/>
          <w:pgNumType w:start="1"/>
          <w:cols w:num="2" w:equalWidth="0">
            <w:col w:w="1023" w:space="1874"/>
            <w:col w:w="11683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86"/>
        <w:gridCol w:w="1186"/>
        <w:gridCol w:w="1052"/>
        <w:gridCol w:w="1172"/>
        <w:gridCol w:w="1141"/>
        <w:gridCol w:w="2701"/>
        <w:gridCol w:w="3961"/>
      </w:tblGrid>
      <w:tr>
        <w:trPr>
          <w:trHeight w:val="565" w:hRule="atLeast"/>
        </w:trPr>
        <w:tc>
          <w:tcPr>
            <w:tcW w:w="720" w:type="dxa"/>
          </w:tcPr>
          <w:p>
            <w:pPr>
              <w:pStyle w:val="TableParagraph"/>
              <w:spacing w:line="290" w:lineRule="exact" w:before="8"/>
              <w:ind w:left="129" w:right="88"/>
              <w:rPr>
                <w:sz w:val="24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2386" w:type="dxa"/>
          </w:tcPr>
          <w:p>
            <w:pPr>
              <w:pStyle w:val="TableParagraph"/>
              <w:spacing w:before="144"/>
              <w:ind w:left="81" w:right="44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4"/>
              <w:ind w:left="121"/>
              <w:rPr>
                <w:sz w:val="24"/>
              </w:rPr>
            </w:pPr>
            <w:r>
              <w:rPr>
                <w:sz w:val="24"/>
              </w:rPr>
              <w:t>经费渠道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需求人数</w:t>
            </w:r>
          </w:p>
        </w:tc>
        <w:tc>
          <w:tcPr>
            <w:tcW w:w="1172" w:type="dxa"/>
          </w:tcPr>
          <w:p>
            <w:pPr>
              <w:pStyle w:val="TableParagraph"/>
              <w:spacing w:before="144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需求科室</w:t>
            </w:r>
          </w:p>
        </w:tc>
        <w:tc>
          <w:tcPr>
            <w:tcW w:w="1141" w:type="dxa"/>
          </w:tcPr>
          <w:p>
            <w:pPr>
              <w:pStyle w:val="TableParagraph"/>
              <w:spacing w:before="144"/>
              <w:ind w:left="95"/>
              <w:rPr>
                <w:sz w:val="24"/>
              </w:rPr>
            </w:pPr>
            <w:r>
              <w:rPr>
                <w:sz w:val="24"/>
              </w:rPr>
              <w:t>岗位性质</w:t>
            </w:r>
          </w:p>
        </w:tc>
        <w:tc>
          <w:tcPr>
            <w:tcW w:w="2701" w:type="dxa"/>
          </w:tcPr>
          <w:p>
            <w:pPr>
              <w:pStyle w:val="TableParagraph"/>
              <w:spacing w:before="144"/>
              <w:ind w:left="574"/>
              <w:rPr>
                <w:sz w:val="24"/>
              </w:rPr>
            </w:pPr>
            <w:r>
              <w:rPr>
                <w:sz w:val="24"/>
              </w:rPr>
              <w:t>学历/学位要求</w:t>
            </w:r>
          </w:p>
        </w:tc>
        <w:tc>
          <w:tcPr>
            <w:tcW w:w="3961" w:type="dxa"/>
          </w:tcPr>
          <w:p>
            <w:pPr>
              <w:pStyle w:val="TableParagraph"/>
              <w:spacing w:before="144"/>
              <w:ind w:left="263" w:right="23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387" w:hRule="atLeast"/>
        </w:trPr>
        <w:tc>
          <w:tcPr>
            <w:tcW w:w="720" w:type="dxa"/>
          </w:tcPr>
          <w:p>
            <w:pPr>
              <w:pStyle w:val="TableParagraph"/>
              <w:spacing w:before="66"/>
              <w:ind w:left="2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52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沭阳县疾病预防控制中心</w:t>
            </w:r>
          </w:p>
          <w:p>
            <w:pPr>
              <w:pStyle w:val="TableParagraph"/>
              <w:spacing w:line="252" w:lineRule="exact"/>
              <w:ind w:left="79" w:right="44"/>
              <w:jc w:val="center"/>
              <w:rPr>
                <w:sz w:val="20"/>
              </w:rPr>
            </w:pPr>
            <w:r>
              <w:rPr>
                <w:sz w:val="20"/>
              </w:rPr>
              <w:t>（7人）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1052" w:type="dxa"/>
          </w:tcPr>
          <w:p>
            <w:pPr>
              <w:pStyle w:val="TableParagraph"/>
              <w:spacing w:before="6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66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公卫科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358" w:right="10" w:hanging="298"/>
              <w:rPr>
                <w:sz w:val="20"/>
              </w:rPr>
            </w:pPr>
            <w:r>
              <w:rPr>
                <w:sz w:val="20"/>
              </w:rPr>
              <w:t>全日制普通高校大学本科及以上学历，取得相应学位</w:t>
            </w:r>
          </w:p>
        </w:tc>
        <w:tc>
          <w:tcPr>
            <w:tcW w:w="3961" w:type="dxa"/>
          </w:tcPr>
          <w:p>
            <w:pPr>
              <w:pStyle w:val="TableParagraph"/>
              <w:spacing w:before="66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取得公共卫生类别执业医师</w:t>
            </w:r>
          </w:p>
        </w:tc>
      </w:tr>
      <w:tr>
        <w:trPr>
          <w:trHeight w:val="1088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26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公卫科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32" w:lineRule="auto" w:before="63"/>
              <w:ind w:left="93" w:right="65" w:hanging="1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预防医学、流行病与卫生统计学、劳动卫生与环境卫生学、营养与食品卫生学、少儿卫 生与妇幼保健学、卫生毒理学、公共卫生、</w:t>
            </w:r>
            <w:r>
              <w:rPr>
                <w:sz w:val="20"/>
              </w:rPr>
              <w:t>公共卫生与预防医学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沭阳县第一人民医院</w:t>
            </w:r>
          </w:p>
          <w:p>
            <w:pPr>
              <w:pStyle w:val="TableParagraph"/>
              <w:spacing w:line="252" w:lineRule="exact"/>
              <w:ind w:left="80" w:right="44"/>
              <w:jc w:val="center"/>
              <w:rPr>
                <w:sz w:val="20"/>
              </w:rPr>
            </w:pPr>
            <w:r>
              <w:rPr>
                <w:sz w:val="20"/>
              </w:rPr>
              <w:t>（45人）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0" w:lineRule="auto"/>
              <w:ind w:left="358" w:right="10" w:hanging="298"/>
              <w:rPr>
                <w:sz w:val="20"/>
              </w:rPr>
            </w:pPr>
            <w:r>
              <w:rPr>
                <w:sz w:val="20"/>
              </w:rPr>
              <w:t>全日制普通高校大学本科及以上学历，取得相应学位</w:t>
            </w: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取得执业医师，执业范围为内科专业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外科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取得执业医师，执业范围为外科专业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妇产科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取得执业医师，执业范围为妇产科专业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30"/>
              <w:ind w:left="26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3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0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30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取得执业医师，执业范围为儿科专业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31"/>
              <w:ind w:left="26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3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1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中医科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31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取得执业医师，执业范围为中医专业</w:t>
            </w:r>
          </w:p>
        </w:tc>
      </w:tr>
      <w:tr>
        <w:trPr>
          <w:trHeight w:val="553" w:hRule="atLeast"/>
        </w:trPr>
        <w:tc>
          <w:tcPr>
            <w:tcW w:w="720" w:type="dxa"/>
          </w:tcPr>
          <w:p>
            <w:pPr>
              <w:pStyle w:val="TableParagraph"/>
              <w:spacing w:before="160"/>
              <w:ind w:left="26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6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before="160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48" w:lineRule="exact" w:before="40"/>
              <w:ind w:left="1586" w:right="65" w:hanging="1493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取得执业医师，执业范围为医学影像和放射</w:t>
            </w:r>
            <w:r>
              <w:rPr>
                <w:sz w:val="20"/>
              </w:rPr>
              <w:t>治疗专业</w:t>
            </w:r>
          </w:p>
        </w:tc>
      </w:tr>
      <w:tr>
        <w:trPr>
          <w:trHeight w:val="594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五官科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65"/>
              <w:ind w:left="1883" w:right="65" w:hanging="1790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取得执业医师，执业范围为眼耳鼻咽喉科专</w:t>
            </w:r>
            <w:r>
              <w:rPr>
                <w:sz w:val="20"/>
              </w:rPr>
              <w:t>业</w:t>
            </w:r>
          </w:p>
        </w:tc>
      </w:tr>
      <w:tr>
        <w:trPr>
          <w:trHeight w:val="452" w:hRule="atLeast"/>
        </w:trPr>
        <w:tc>
          <w:tcPr>
            <w:tcW w:w="720" w:type="dxa"/>
          </w:tcPr>
          <w:p>
            <w:pPr>
              <w:pStyle w:val="TableParagraph"/>
              <w:spacing w:before="112"/>
              <w:ind w:lef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1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12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病理科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12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取得病理学技术师职称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31"/>
              <w:ind w:left="26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3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1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口腔科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48" w:lineRule="exact" w:before="8"/>
              <w:ind w:left="1883" w:right="64" w:hanging="1790"/>
              <w:rPr>
                <w:sz w:val="20"/>
              </w:rPr>
            </w:pPr>
            <w:r>
              <w:rPr>
                <w:w w:val="95"/>
                <w:sz w:val="20"/>
              </w:rPr>
              <w:t>取得口腔类别执业医师或口腔医学技术师职</w:t>
            </w:r>
            <w:r>
              <w:rPr>
                <w:sz w:val="20"/>
              </w:rPr>
              <w:t>称</w:t>
            </w:r>
          </w:p>
        </w:tc>
      </w:tr>
      <w:tr>
        <w:trPr>
          <w:trHeight w:val="478" w:hRule="atLeast"/>
        </w:trPr>
        <w:tc>
          <w:tcPr>
            <w:tcW w:w="720" w:type="dxa"/>
          </w:tcPr>
          <w:p>
            <w:pPr>
              <w:pStyle w:val="TableParagraph"/>
              <w:spacing w:before="11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1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16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放射科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16"/>
              <w:ind w:left="260" w:right="237"/>
              <w:jc w:val="center"/>
              <w:rPr>
                <w:sz w:val="20"/>
              </w:rPr>
            </w:pPr>
            <w:r>
              <w:rPr>
                <w:sz w:val="20"/>
              </w:rPr>
              <w:t>取得放射医学技术师职称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病案科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0" w:right="237"/>
              <w:jc w:val="center"/>
              <w:rPr>
                <w:sz w:val="20"/>
              </w:rPr>
            </w:pPr>
            <w:r>
              <w:rPr>
                <w:sz w:val="20"/>
              </w:rPr>
              <w:t>取得病案信息技术师职称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护理部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取得护理学师职称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spacing w:before="129"/>
              <w:ind w:left="26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9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药剂科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29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取得药学师或中药学师职称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1100" w:bottom="440" w:left="1040" w:right="1220"/>
        </w:sectPr>
      </w:pPr>
    </w:p>
    <w:p>
      <w:pPr>
        <w:pStyle w:val="BodyText"/>
        <w:spacing w:before="44" w:after="18"/>
        <w:ind w:left="3075" w:right="3064"/>
        <w:jc w:val="center"/>
      </w:pPr>
      <w:r>
        <w:rPr/>
        <w:t>2022年沭阳籍卫生专业技术人员回调岗位需求表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86"/>
        <w:gridCol w:w="1186"/>
        <w:gridCol w:w="1052"/>
        <w:gridCol w:w="1172"/>
        <w:gridCol w:w="1141"/>
        <w:gridCol w:w="2701"/>
        <w:gridCol w:w="3961"/>
      </w:tblGrid>
      <w:tr>
        <w:trPr>
          <w:trHeight w:val="565" w:hRule="atLeast"/>
        </w:trPr>
        <w:tc>
          <w:tcPr>
            <w:tcW w:w="720" w:type="dxa"/>
          </w:tcPr>
          <w:p>
            <w:pPr>
              <w:pStyle w:val="TableParagraph"/>
              <w:spacing w:line="290" w:lineRule="exact" w:before="8"/>
              <w:ind w:left="129" w:right="88"/>
              <w:rPr>
                <w:sz w:val="24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2386" w:type="dxa"/>
          </w:tcPr>
          <w:p>
            <w:pPr>
              <w:pStyle w:val="TableParagraph"/>
              <w:spacing w:before="144"/>
              <w:ind w:left="81" w:right="44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4"/>
              <w:ind w:left="121"/>
              <w:rPr>
                <w:sz w:val="24"/>
              </w:rPr>
            </w:pPr>
            <w:r>
              <w:rPr>
                <w:sz w:val="24"/>
              </w:rPr>
              <w:t>经费渠道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需求人数</w:t>
            </w:r>
          </w:p>
        </w:tc>
        <w:tc>
          <w:tcPr>
            <w:tcW w:w="1172" w:type="dxa"/>
          </w:tcPr>
          <w:p>
            <w:pPr>
              <w:pStyle w:val="TableParagraph"/>
              <w:spacing w:before="144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需求科室</w:t>
            </w:r>
          </w:p>
        </w:tc>
        <w:tc>
          <w:tcPr>
            <w:tcW w:w="1141" w:type="dxa"/>
          </w:tcPr>
          <w:p>
            <w:pPr>
              <w:pStyle w:val="TableParagraph"/>
              <w:spacing w:before="144"/>
              <w:ind w:left="95"/>
              <w:rPr>
                <w:sz w:val="24"/>
              </w:rPr>
            </w:pPr>
            <w:r>
              <w:rPr>
                <w:sz w:val="24"/>
              </w:rPr>
              <w:t>岗位性质</w:t>
            </w:r>
          </w:p>
        </w:tc>
        <w:tc>
          <w:tcPr>
            <w:tcW w:w="2701" w:type="dxa"/>
          </w:tcPr>
          <w:p>
            <w:pPr>
              <w:pStyle w:val="TableParagraph"/>
              <w:spacing w:before="144"/>
              <w:ind w:left="574"/>
              <w:rPr>
                <w:sz w:val="24"/>
              </w:rPr>
            </w:pPr>
            <w:r>
              <w:rPr>
                <w:sz w:val="24"/>
              </w:rPr>
              <w:t>学历/学位要求</w:t>
            </w:r>
          </w:p>
        </w:tc>
        <w:tc>
          <w:tcPr>
            <w:tcW w:w="3961" w:type="dxa"/>
          </w:tcPr>
          <w:p>
            <w:pPr>
              <w:pStyle w:val="TableParagraph"/>
              <w:spacing w:before="144"/>
              <w:ind w:left="263" w:right="23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572" w:hRule="atLeast"/>
        </w:trPr>
        <w:tc>
          <w:tcPr>
            <w:tcW w:w="720" w:type="dxa"/>
          </w:tcPr>
          <w:p>
            <w:pPr>
              <w:pStyle w:val="TableParagraph"/>
              <w:spacing w:before="159"/>
              <w:ind w:left="2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52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沭阳县韩山人民医院</w:t>
            </w:r>
          </w:p>
          <w:p>
            <w:pPr>
              <w:pStyle w:val="TableParagraph"/>
              <w:spacing w:line="252" w:lineRule="exact"/>
              <w:ind w:left="79" w:right="44"/>
              <w:jc w:val="center"/>
              <w:rPr>
                <w:sz w:val="20"/>
              </w:rPr>
            </w:pPr>
            <w:r>
              <w:rPr>
                <w:sz w:val="20"/>
              </w:rPr>
              <w:t>（5人）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1052" w:type="dxa"/>
          </w:tcPr>
          <w:p>
            <w:pPr>
              <w:pStyle w:val="TableParagraph"/>
              <w:spacing w:before="15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59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358" w:right="10" w:hanging="298"/>
              <w:rPr>
                <w:sz w:val="20"/>
              </w:rPr>
            </w:pPr>
            <w:r>
              <w:rPr>
                <w:sz w:val="20"/>
              </w:rPr>
              <w:t>全日制普通高校大学本科及以上学历，取得相应学位</w:t>
            </w: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43"/>
              <w:ind w:left="1586" w:right="65" w:hanging="1493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取得执业医师，执业范围为外科专业，从事</w:t>
            </w:r>
            <w:r>
              <w:rPr>
                <w:sz w:val="20"/>
              </w:rPr>
              <w:t>麻醉工作</w:t>
            </w:r>
          </w:p>
        </w:tc>
      </w:tr>
      <w:tr>
        <w:trPr>
          <w:trHeight w:val="594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65"/>
              <w:ind w:left="1586" w:right="65" w:hanging="1493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取得执业医师，执业范围为医学影像和放射</w:t>
            </w:r>
            <w:r>
              <w:rPr>
                <w:sz w:val="20"/>
              </w:rPr>
              <w:t>治疗专业</w:t>
            </w:r>
          </w:p>
        </w:tc>
      </w:tr>
      <w:tr>
        <w:trPr>
          <w:trHeight w:val="594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护理部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取得护理学师职称</w:t>
            </w:r>
          </w:p>
        </w:tc>
      </w:tr>
      <w:tr>
        <w:trPr>
          <w:trHeight w:val="594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取得执业医师，从事肾内科工作</w:t>
            </w:r>
          </w:p>
        </w:tc>
      </w:tr>
      <w:tr>
        <w:trPr>
          <w:trHeight w:val="594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中医科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取得执业医师，执业范围为中医专业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97"/>
              <w:ind w:left="26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52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沭阳县马厂人民医院</w:t>
            </w:r>
          </w:p>
          <w:p>
            <w:pPr>
              <w:pStyle w:val="TableParagraph"/>
              <w:spacing w:line="252" w:lineRule="exact"/>
              <w:ind w:left="80" w:right="44"/>
              <w:jc w:val="center"/>
              <w:rPr>
                <w:sz w:val="20"/>
              </w:rPr>
            </w:pPr>
            <w:r>
              <w:rPr>
                <w:sz w:val="20"/>
              </w:rPr>
              <w:t>（13人）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97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358" w:right="10" w:hanging="298"/>
              <w:rPr>
                <w:sz w:val="20"/>
              </w:rPr>
            </w:pPr>
            <w:r>
              <w:rPr>
                <w:sz w:val="20"/>
              </w:rPr>
              <w:t>全日制普通高校大学本科及以上学历，取得相应学位</w:t>
            </w:r>
          </w:p>
        </w:tc>
        <w:tc>
          <w:tcPr>
            <w:tcW w:w="3961" w:type="dxa"/>
          </w:tcPr>
          <w:p>
            <w:pPr>
              <w:pStyle w:val="TableParagraph"/>
              <w:spacing w:before="97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取得执业医师，执业范围为内科专业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98"/>
              <w:ind w:left="26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98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外科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98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取得执业医师，执业范围为外科专业</w:t>
            </w:r>
          </w:p>
        </w:tc>
      </w:tr>
      <w:tr>
        <w:trPr>
          <w:trHeight w:val="656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32" w:lineRule="auto" w:before="94"/>
              <w:ind w:left="1586" w:right="65" w:hanging="1493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取得执业医师，执业范围为外科专业，从事</w:t>
            </w:r>
            <w:r>
              <w:rPr>
                <w:sz w:val="20"/>
              </w:rPr>
              <w:t>麻醉工作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100"/>
              <w:ind w:left="26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0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00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取得执业医师，执业范围为儿科专业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100"/>
              <w:ind w:left="2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0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妇产科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00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取得执业医师，执业范围为妇产科专业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98"/>
              <w:ind w:left="26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98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中医科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98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取得执业医师，执业范围为中医专业</w:t>
            </w:r>
          </w:p>
        </w:tc>
      </w:tr>
      <w:tr>
        <w:trPr>
          <w:trHeight w:val="575" w:hRule="atLeast"/>
        </w:trPr>
        <w:tc>
          <w:tcPr>
            <w:tcW w:w="720" w:type="dxa"/>
          </w:tcPr>
          <w:p>
            <w:pPr>
              <w:pStyle w:val="TableParagraph"/>
              <w:spacing w:before="173"/>
              <w:ind w:left="26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62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73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58"/>
              <w:ind w:left="1586" w:right="65" w:hanging="1493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取得执业医师，执业范围为医学影像和放射</w:t>
            </w:r>
            <w:r>
              <w:rPr>
                <w:sz w:val="20"/>
              </w:rPr>
              <w:t>治疗专业</w:t>
            </w:r>
          </w:p>
        </w:tc>
      </w:tr>
      <w:tr>
        <w:trPr>
          <w:trHeight w:val="534" w:hRule="atLeast"/>
        </w:trPr>
        <w:tc>
          <w:tcPr>
            <w:tcW w:w="720" w:type="dxa"/>
          </w:tcPr>
          <w:p>
            <w:pPr>
              <w:pStyle w:val="TableParagraph"/>
              <w:spacing w:before="150"/>
              <w:ind w:left="26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5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50"/>
              <w:ind w:left="90" w:right="57"/>
              <w:jc w:val="center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50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取得执业医师，从事肾内科工作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100"/>
              <w:ind w:left="26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0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药剂科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00"/>
              <w:ind w:left="262" w:right="237"/>
              <w:jc w:val="center"/>
              <w:rPr>
                <w:sz w:val="20"/>
              </w:rPr>
            </w:pPr>
            <w:r>
              <w:rPr>
                <w:sz w:val="20"/>
              </w:rPr>
              <w:t>取得药学师职称</w:t>
            </w:r>
          </w:p>
        </w:tc>
      </w:tr>
      <w:tr>
        <w:trPr>
          <w:trHeight w:val="428" w:hRule="atLeast"/>
        </w:trPr>
        <w:tc>
          <w:tcPr>
            <w:tcW w:w="720" w:type="dxa"/>
          </w:tcPr>
          <w:p>
            <w:pPr>
              <w:pStyle w:val="TableParagraph"/>
              <w:spacing w:before="100"/>
              <w:ind w:left="2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0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药剂科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100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取得中药学师职称</w:t>
            </w:r>
          </w:p>
        </w:tc>
      </w:tr>
    </w:tbl>
    <w:sectPr>
      <w:pgSz w:w="16840" w:h="11910" w:orient="landscape"/>
      <w:pgMar w:header="0" w:footer="240" w:top="1100" w:bottom="44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75pt;margin-top:572.237488pt;width:98pt;height:14pt;mso-position-horizontal-relative:page;mso-position-vertical-relative:page;z-index:-25252352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2022-10-22T05:43:08Z</dcterms:created>
  <dcterms:modified xsi:type="dcterms:W3CDTF">2022-10-22T05:43:08Z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2022-10-22T00:00:00Z</vt:filetime>
  </property>
</Properties>
</file>